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36"/>
          <w:szCs w:val="36"/>
          <w:shd w:val="clear" w:color="auto" w:fill="FFFFFF"/>
          <w:lang w:eastAsia="zh-CN"/>
        </w:rPr>
        <w:t>企业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36"/>
          <w:szCs w:val="36"/>
          <w:shd w:val="clear" w:color="auto" w:fill="FFFFFF"/>
        </w:rPr>
        <w:t>信用承诺书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36"/>
          <w:szCs w:val="36"/>
          <w:shd w:val="clear" w:color="auto" w:fill="FFFFFF"/>
          <w:lang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本单位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，统一社会信用代码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，为加强企业诚信自律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建立企业诚信经营长效机制，营造良好的市场环境，现公开承诺如下：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华文仿宋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（一）</w:t>
      </w:r>
      <w:r>
        <w:rPr>
          <w:rFonts w:hint="default" w:ascii="Times New Roman" w:hAnsi="Times New Roman" w:eastAsia="华文仿宋" w:cs="Times New Roman"/>
          <w:sz w:val="32"/>
          <w:szCs w:val="32"/>
        </w:rPr>
        <w:t>严格遵守国家法律、法规、规章和政策规定，按照要求规范操作、规范管理，强化自律，诚实守信，不造假、不失信。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所提供的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申请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资料合法、真实、准确、有效。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华文仿宋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）自觉接受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政府有关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部门的监督检查，自觉接受社会、群众、新闻舆论的监督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华文仿宋" w:cs="Times New Roman"/>
          <w:sz w:val="32"/>
          <w:szCs w:val="32"/>
        </w:rPr>
        <w:t>违法违规失信后将自愿接受约束和惩戒，并依法依规承担相应责任。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华文仿宋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）</w:t>
      </w:r>
      <w:r>
        <w:rPr>
          <w:rFonts w:hint="default" w:ascii="Times New Roman" w:hAnsi="Times New Roman" w:eastAsia="华文仿宋" w:cs="Times New Roman"/>
          <w:sz w:val="32"/>
          <w:szCs w:val="32"/>
        </w:rPr>
        <w:t>严格遵守报告制度，及时如实地报告有关情况，不瞒报、不虚报。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（五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积极参与福州市社会信用体系建设工作，自觉遵守企业信用规章管理制度，共同树立信用自律的道德观念和行业风尚。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（六）同意将本承诺书在“信用福州”网站进行公示。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3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承诺单位（盖章）：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3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法定代表人（盖章）：   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3200"/>
        <w:jc w:val="center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  月 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A7C80"/>
    <w:rsid w:val="5BF53820"/>
    <w:rsid w:val="6C2B05D0"/>
    <w:rsid w:val="7688626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赖其贵</cp:lastModifiedBy>
  <dcterms:modified xsi:type="dcterms:W3CDTF">2018-11-29T09:14:55Z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