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3AE72C"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6C2B0377">
      <w:pPr>
        <w:jc w:val="center"/>
        <w:rPr>
          <w:rFonts w:ascii="仿宋_GB2312" w:eastAsia="仿宋_GB2312"/>
          <w:sz w:val="32"/>
          <w:szCs w:val="32"/>
        </w:rPr>
      </w:pPr>
    </w:p>
    <w:p w14:paraId="600741E1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商务发展资金管理信息系统数据采集表</w:t>
      </w:r>
    </w:p>
    <w:p w14:paraId="64DB3255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76"/>
        <w:gridCol w:w="1134"/>
        <w:gridCol w:w="1417"/>
        <w:gridCol w:w="1276"/>
        <w:gridCol w:w="1701"/>
        <w:gridCol w:w="851"/>
        <w:gridCol w:w="850"/>
        <w:gridCol w:w="851"/>
        <w:gridCol w:w="850"/>
        <w:gridCol w:w="2126"/>
      </w:tblGrid>
      <w:tr w14:paraId="65C2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C9B47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单位全称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5FE6B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（不能为空）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E1FFD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支持金额（元）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286E9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统一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信用代码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54A0B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组织代码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B4261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海关编码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（仅支持数字和字母和"-"）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1C164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（进出口经营企业、无进出口经营企业)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E5CCA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所属省级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(各地市、省本级)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5D497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所属地市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(九市和平潭实验区)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3E183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所属区县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7C0F9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FAB2B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银行账号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</w:tr>
      <w:tr w14:paraId="4E7F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858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9D2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874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D2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B57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C51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C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C31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077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2BA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E7B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831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A99F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B6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2C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08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99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E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1F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C6C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72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C5B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275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C1B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546A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2D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BB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A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E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A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27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28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3E7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F59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6A7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CE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C7B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C4790D8">
      <w:pPr>
        <w:jc w:val="left"/>
        <w:rPr>
          <w:rFonts w:ascii="仿宋_GB2312"/>
          <w:spacing w:val="-6"/>
        </w:rPr>
      </w:pPr>
      <w:r>
        <w:rPr>
          <w:rFonts w:hint="eastAsia" w:ascii="宋体" w:hAnsi="宋体" w:cs="宋体"/>
          <w:bCs/>
          <w:kern w:val="0"/>
          <w:sz w:val="20"/>
        </w:rPr>
        <w:t>填写规则：1.所有企业统一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社会</w:t>
      </w:r>
      <w:r>
        <w:rPr>
          <w:rFonts w:hint="eastAsia" w:ascii="宋体" w:hAnsi="宋体" w:cs="宋体"/>
          <w:bCs/>
          <w:kern w:val="0"/>
          <w:sz w:val="20"/>
        </w:rPr>
        <w:t>信用代码和组织代码 必须二选一填写；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2.若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企业</w:t>
      </w:r>
      <w:r>
        <w:rPr>
          <w:rFonts w:hint="eastAsia" w:ascii="宋体" w:hAnsi="宋体" w:cs="宋体"/>
          <w:bCs/>
          <w:kern w:val="0"/>
          <w:sz w:val="20"/>
        </w:rPr>
        <w:t>性质为进出口经营企业，则海关编码必须填写；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3.除统一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社会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0"/>
        </w:rPr>
        <w:t>信用代码、组织代码、海关编码外，其他项都必填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；</w:t>
      </w:r>
    </w:p>
    <w:p w14:paraId="143494DD"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928" w:bottom="1417" w:left="1587" w:header="851" w:footer="1361" w:gutter="0"/>
      <w:cols w:space="720" w:num="1"/>
      <w:titlePg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A472C"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 w14:paraId="45E4F10A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2E822"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 w14:paraId="69F4018E"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3758">
    <w:pPr>
      <w:pStyle w:val="1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ge">
                <wp:posOffset>9923145</wp:posOffset>
              </wp:positionV>
              <wp:extent cx="6120130" cy="635"/>
              <wp:effectExtent l="0" t="28575" r="13970" b="46990"/>
              <wp:wrapNone/>
              <wp:docPr id="4097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634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9.45pt;margin-top:781.35pt;height:0.05pt;width:481.9pt;mso-position-vertical-relative:page;z-index:251659264;mso-width-relative:page;mso-height-relative:page;" filled="f" stroked="t" coordsize="21600,21600" o:gfxdata="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fH5S2AAA&#10;AA0BAAAPAAAAAAAAAAEAIAAAACIAAABkcnMvZG93bnJldi54bWxQSwECFAAUAAAACACHTuJA/vrE&#10;7uUBAADoAwAADgAAAAAAAAABACAAAAAnAQAAZHJzL2Uyb0RvYy54bWxQSwUGAAAAAAYABgBZAQAA&#10;fgUAAAAA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4B6D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404A9">
    <w:pPr>
      <w:pStyle w:val="1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3BEC1"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42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F1102"/>
    <w:rsid w:val="64B84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码 New New"/>
    <w:basedOn w:val="10"/>
    <w:qFormat/>
    <w:uiPriority w:val="0"/>
  </w:style>
  <w:style w:type="character" w:customStyle="1" w:styleId="12">
    <w:name w:val="页码 New"/>
    <w:basedOn w:val="10"/>
    <w:qFormat/>
    <w:uiPriority w:val="0"/>
  </w:style>
  <w:style w:type="paragraph" w:customStyle="1" w:styleId="13">
    <w:name w:val="页眉 New New"/>
    <w:basedOn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日期 New"/>
    <w:basedOn w:val="16"/>
    <w:next w:val="16"/>
    <w:qFormat/>
    <w:uiPriority w:val="0"/>
    <w:rPr>
      <w:rFonts w:ascii="仿宋_GB2312" w:eastAsia="仿宋_GB2312"/>
      <w:sz w:val="32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页脚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脚 New New"/>
    <w:basedOn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眉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日期 New New"/>
    <w:basedOn w:val="14"/>
    <w:next w:val="14"/>
    <w:qFormat/>
    <w:uiPriority w:val="0"/>
    <w:rPr>
      <w:rFonts w:ascii="仿宋_GB2312" w:eastAsia="仿宋_GB2312"/>
      <w:sz w:val="32"/>
    </w:rPr>
  </w:style>
  <w:style w:type="paragraph" w:customStyle="1" w:styleId="21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2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正文 New New New"/>
    <w:basedOn w:val="1"/>
    <w:qFormat/>
    <w:uiPriority w:val="0"/>
    <w:rPr>
      <w:szCs w:val="21"/>
    </w:rPr>
  </w:style>
  <w:style w:type="paragraph" w:customStyle="1" w:styleId="24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5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6">
    <w:name w:val="List Paragraph_2918d97f-c610-49e0-8a94-cf5b05bbc438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soft\WPS%20Office\12.8.2.19315\office6\file:\E:\home\guest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266</Words>
  <Characters>271</Characters>
  <Paragraphs>72</Paragraphs>
  <TotalTime>27</TotalTime>
  <ScaleCrop>false</ScaleCrop>
  <LinksUpToDate>false</LinksUpToDate>
  <CharactersWithSpaces>297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2011-10-01T19:13:00Z</dcterms:created>
  <dc:creator>Tian</dc:creator>
  <cp:lastModifiedBy>杨杰</cp:lastModifiedBy>
  <cp:lastPrinted>2024-03-27T00:30:00Z</cp:lastPrinted>
  <dcterms:modified xsi:type="dcterms:W3CDTF">2025-04-17T07:30:15Z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3a65f92a78fd42b0929a299fdb2e11e8_23</vt:lpwstr>
  </property>
</Properties>
</file>