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福州市</w:t>
      </w:r>
      <w:r>
        <w:rPr>
          <w:rFonts w:hint="eastAsia" w:ascii="宋体" w:hAnsi="宋体" w:cs="宋体"/>
          <w:b/>
          <w:bCs w:val="0"/>
          <w:color w:val="auto"/>
          <w:sz w:val="36"/>
          <w:szCs w:val="36"/>
          <w:lang w:eastAsia="zh-CN"/>
        </w:rPr>
        <w:t>202</w:t>
      </w:r>
      <w:r>
        <w:rPr>
          <w:rFonts w:hint="eastAsia" w:ascii="宋体" w:hAnsi="宋体" w:cs="宋体"/>
          <w:b/>
          <w:bCs w:val="0"/>
          <w:color w:val="auto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年现代物流业发展专项资金申报表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单位：万元</w:t>
      </w:r>
    </w:p>
    <w:tbl>
      <w:tblPr>
        <w:tblStyle w:val="5"/>
        <w:tblW w:w="964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9"/>
        <w:gridCol w:w="1092"/>
        <w:gridCol w:w="60"/>
        <w:gridCol w:w="323"/>
        <w:gridCol w:w="690"/>
        <w:gridCol w:w="315"/>
        <w:gridCol w:w="206"/>
        <w:gridCol w:w="161"/>
        <w:gridCol w:w="189"/>
        <w:gridCol w:w="734"/>
        <w:gridCol w:w="64"/>
        <w:gridCol w:w="570"/>
        <w:gridCol w:w="417"/>
        <w:gridCol w:w="387"/>
        <w:gridCol w:w="252"/>
        <w:gridCol w:w="181"/>
        <w:gridCol w:w="458"/>
        <w:gridCol w:w="1001"/>
        <w:gridCol w:w="1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440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经济类型</w:t>
            </w:r>
          </w:p>
        </w:tc>
        <w:tc>
          <w:tcPr>
            <w:tcW w:w="26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□国有 □民营 □外资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□其它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2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职工数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纳税地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54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年度指标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1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业务收入</w:t>
            </w:r>
          </w:p>
        </w:tc>
        <w:tc>
          <w:tcPr>
            <w:tcW w:w="1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上缴税金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810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16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申报项目类型</w:t>
            </w:r>
          </w:p>
        </w:tc>
        <w:tc>
          <w:tcPr>
            <w:tcW w:w="2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项目所在区域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建设起止年月</w:t>
            </w:r>
          </w:p>
        </w:tc>
        <w:tc>
          <w:tcPr>
            <w:tcW w:w="19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已完成投资额</w:t>
            </w:r>
          </w:p>
        </w:tc>
        <w:tc>
          <w:tcPr>
            <w:tcW w:w="28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申报期内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完成投资额</w:t>
            </w:r>
          </w:p>
        </w:tc>
        <w:tc>
          <w:tcPr>
            <w:tcW w:w="28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810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4" w:hRule="atLeast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项目进展、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实施效果</w:t>
            </w:r>
          </w:p>
        </w:tc>
        <w:tc>
          <w:tcPr>
            <w:tcW w:w="810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6" w:hRule="atLeast"/>
          <w:jc w:val="center"/>
        </w:trPr>
        <w:tc>
          <w:tcPr>
            <w:tcW w:w="45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商务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部门审核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（盖章）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年    月    日</w:t>
            </w:r>
          </w:p>
        </w:tc>
        <w:tc>
          <w:tcPr>
            <w:tcW w:w="506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财政局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（盖章）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bookmarkStart w:id="0" w:name="_GoBack"/>
    </w:p>
    <w:bookmarkEnd w:id="0"/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F1924"/>
    <w:rsid w:val="287F0C28"/>
    <w:rsid w:val="47E41063"/>
    <w:rsid w:val="6CCE4B5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2021-06-07T16:35:00Z</dcterms:created>
  <dc:creator>86130</dc:creator>
  <cp:lastModifiedBy>林汉隽</cp:lastModifiedBy>
  <cp:lastPrinted>2022-07-06T07:30:56Z</cp:lastPrinted>
  <dcterms:modified xsi:type="dcterms:W3CDTF">2022-07-06T07:30:59Z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925DB6D0501546E89FD32A3E166F31BF</vt:lpwstr>
  </property>
</Properties>
</file>