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val="en-US" w:eastAsia="zh-CN"/>
        </w:rPr>
        <w:t>物流企业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val="en" w:eastAsia="zh-CN"/>
        </w:rPr>
        <w:t>疫情防控资金申报表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单位：万元</w:t>
      </w:r>
    </w:p>
    <w:tbl>
      <w:tblPr>
        <w:tblStyle w:val="3"/>
        <w:tblW w:w="96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9"/>
        <w:gridCol w:w="1092"/>
        <w:gridCol w:w="60"/>
        <w:gridCol w:w="323"/>
        <w:gridCol w:w="690"/>
        <w:gridCol w:w="315"/>
        <w:gridCol w:w="206"/>
        <w:gridCol w:w="161"/>
        <w:gridCol w:w="189"/>
        <w:gridCol w:w="734"/>
        <w:gridCol w:w="64"/>
        <w:gridCol w:w="570"/>
        <w:gridCol w:w="417"/>
        <w:gridCol w:w="387"/>
        <w:gridCol w:w="252"/>
        <w:gridCol w:w="181"/>
        <w:gridCol w:w="458"/>
        <w:gridCol w:w="1001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40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44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经济类型</w:t>
            </w:r>
          </w:p>
        </w:tc>
        <w:tc>
          <w:tcPr>
            <w:tcW w:w="2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□国有 □民营 □外资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□其它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职工数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纳税地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5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1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业务收入</w:t>
            </w:r>
          </w:p>
        </w:tc>
        <w:tc>
          <w:tcPr>
            <w:tcW w:w="1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上缴税金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810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申报项目类型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项目所在区域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建设起止年月</w:t>
            </w:r>
          </w:p>
        </w:tc>
        <w:tc>
          <w:tcPr>
            <w:tcW w:w="1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已完成投资额</w:t>
            </w:r>
          </w:p>
        </w:tc>
        <w:tc>
          <w:tcPr>
            <w:tcW w:w="28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申报期内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完成投资额</w:t>
            </w:r>
          </w:p>
        </w:tc>
        <w:tc>
          <w:tcPr>
            <w:tcW w:w="2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810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4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项目进展、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实施效果</w:t>
            </w:r>
          </w:p>
        </w:tc>
        <w:tc>
          <w:tcPr>
            <w:tcW w:w="810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6" w:hRule="atLeast"/>
          <w:jc w:val="center"/>
        </w:trPr>
        <w:tc>
          <w:tcPr>
            <w:tcW w:w="45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部门审核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（盖章）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年    月    日</w:t>
            </w:r>
          </w:p>
        </w:tc>
        <w:tc>
          <w:tcPr>
            <w:tcW w:w="50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（盖章）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年    月  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F1924"/>
    <w:rsid w:val="47E41063"/>
    <w:rsid w:val="6CCE4B53"/>
    <w:rsid w:val="7E9F1C48"/>
    <w:rsid w:val="ADD5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2021-06-08T00:35:00Z</dcterms:created>
  <dc:creator>86130</dc:creator>
  <cp:lastModifiedBy>李思忆</cp:lastModifiedBy>
  <cp:lastPrinted>2022-05-23T20:07:00Z</cp:lastPrinted>
  <dcterms:modified xsi:type="dcterms:W3CDTF">2022-09-07T10:52:55Z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925DB6D0501546E89FD32A3E166F31BF</vt:lpwstr>
  </property>
</Properties>
</file>